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F875" w14:textId="77777777" w:rsidR="007445C3" w:rsidRDefault="007445C3" w:rsidP="007445C3">
      <w:pPr>
        <w:pStyle w:val="a3"/>
        <w:spacing w:before="30"/>
        <w:ind w:left="120"/>
        <w:rPr>
          <w:rFonts w:ascii="黑体" w:eastAsia="黑体" w:hAnsi="黑体" w:cs="黑体"/>
          <w:lang w:eastAsia="zh-CN"/>
        </w:rPr>
      </w:pPr>
      <w:r>
        <w:rPr>
          <w:rFonts w:ascii="黑体" w:eastAsia="黑体" w:hAnsi="黑体" w:cs="黑体" w:hint="eastAsia"/>
          <w:lang w:eastAsia="zh-CN"/>
        </w:rPr>
        <w:t>附件1</w:t>
      </w:r>
    </w:p>
    <w:p w14:paraId="6D588AD3" w14:textId="77777777" w:rsidR="007445C3" w:rsidRDefault="007445C3" w:rsidP="007445C3">
      <w:pPr>
        <w:pStyle w:val="a3"/>
        <w:spacing w:before="30"/>
        <w:ind w:left="120"/>
        <w:rPr>
          <w:rFonts w:ascii="宋体" w:eastAsia="宋体" w:hAnsi="宋体" w:cs="宋体"/>
          <w:sz w:val="44"/>
          <w:szCs w:val="44"/>
          <w:lang w:eastAsia="zh-CN"/>
        </w:rPr>
      </w:pPr>
    </w:p>
    <w:p w14:paraId="78D2B743" w14:textId="77777777" w:rsidR="007445C3" w:rsidRDefault="007445C3" w:rsidP="007445C3">
      <w:pPr>
        <w:pStyle w:val="a3"/>
        <w:spacing w:before="30"/>
        <w:ind w:left="0"/>
        <w:rPr>
          <w:rFonts w:ascii="宋体" w:eastAsia="宋体" w:hAnsi="宋体" w:cs="宋体"/>
          <w:b/>
          <w:sz w:val="44"/>
          <w:szCs w:val="44"/>
          <w:lang w:eastAsia="zh-CN"/>
        </w:rPr>
      </w:pPr>
      <w:r>
        <w:rPr>
          <w:rFonts w:ascii="宋体" w:eastAsia="宋体" w:hAnsi="宋体" w:cs="宋体" w:hint="eastAsia"/>
          <w:b/>
          <w:sz w:val="44"/>
          <w:szCs w:val="44"/>
          <w:lang w:eastAsia="zh-CN"/>
        </w:rPr>
        <w:t>“重症护理智能机器人系统研发”协作单位</w:t>
      </w:r>
    </w:p>
    <w:p w14:paraId="46CD73DC" w14:textId="77777777" w:rsidR="007445C3" w:rsidRDefault="007445C3" w:rsidP="007445C3">
      <w:pPr>
        <w:pStyle w:val="a3"/>
        <w:spacing w:before="30"/>
        <w:ind w:left="120"/>
        <w:jc w:val="center"/>
        <w:rPr>
          <w:rFonts w:ascii="宋体" w:eastAsia="宋体" w:hAnsi="宋体" w:cs="宋体"/>
          <w:b/>
          <w:sz w:val="44"/>
          <w:szCs w:val="44"/>
          <w:lang w:eastAsia="zh-CN"/>
        </w:rPr>
      </w:pPr>
      <w:r>
        <w:rPr>
          <w:rFonts w:ascii="宋体" w:eastAsia="宋体" w:hAnsi="宋体" w:cs="宋体" w:hint="eastAsia"/>
          <w:b/>
          <w:sz w:val="44"/>
          <w:szCs w:val="44"/>
          <w:lang w:eastAsia="zh-CN"/>
        </w:rPr>
        <w:t>申报说明</w:t>
      </w:r>
    </w:p>
    <w:p w14:paraId="52E295C3" w14:textId="77777777" w:rsidR="007445C3" w:rsidRDefault="007445C3" w:rsidP="007445C3">
      <w:pPr>
        <w:pStyle w:val="a3"/>
        <w:spacing w:before="30"/>
        <w:ind w:left="0"/>
        <w:jc w:val="center"/>
        <w:rPr>
          <w:rFonts w:ascii="黑体" w:eastAsia="黑体" w:hAnsi="黑体"/>
          <w:b/>
          <w:sz w:val="44"/>
          <w:szCs w:val="44"/>
          <w:lang w:eastAsia="zh-CN"/>
        </w:rPr>
      </w:pPr>
    </w:p>
    <w:p w14:paraId="599847AF" w14:textId="77777777" w:rsidR="007445C3" w:rsidRDefault="007445C3" w:rsidP="007445C3">
      <w:pPr>
        <w:pStyle w:val="a3"/>
        <w:spacing w:before="0"/>
        <w:ind w:left="0"/>
        <w:rPr>
          <w:rFonts w:ascii="宋体"/>
          <w:b/>
          <w:sz w:val="20"/>
          <w:lang w:eastAsia="zh-CN"/>
        </w:rPr>
      </w:pPr>
    </w:p>
    <w:p w14:paraId="4202E95A" w14:textId="77777777" w:rsidR="007445C3" w:rsidRDefault="007445C3" w:rsidP="007445C3">
      <w:pPr>
        <w:pStyle w:val="a8"/>
        <w:shd w:val="clear" w:color="auto" w:fill="FFFFFF"/>
        <w:spacing w:before="0" w:beforeAutospacing="0" w:after="0" w:afterAutospacing="0" w:line="360" w:lineRule="auto"/>
        <w:ind w:firstLine="646"/>
        <w:jc w:val="both"/>
        <w:rPr>
          <w:rFonts w:ascii="仿宋_GB2312" w:eastAsia="仿宋_GB2312" w:hAnsi="微软雅黑"/>
          <w:sz w:val="32"/>
          <w:szCs w:val="32"/>
        </w:rPr>
      </w:pPr>
      <w:r>
        <w:rPr>
          <w:rFonts w:ascii="仿宋_GB2312" w:eastAsia="仿宋_GB2312" w:hAnsi="微软雅黑" w:hint="eastAsia"/>
          <w:sz w:val="32"/>
          <w:szCs w:val="32"/>
        </w:rPr>
        <w:t>为进一步贯彻落实“十四五”期间国家科技创新有关部署安排，推进国家重点研发计划《重症护理智能机器人系统研发》，经研究，我所决定在全国范围内开展项目协作单位征集工作。</w:t>
      </w:r>
    </w:p>
    <w:p w14:paraId="04BF074D" w14:textId="77777777" w:rsidR="007445C3" w:rsidRDefault="007445C3" w:rsidP="007445C3">
      <w:pPr>
        <w:pStyle w:val="a3"/>
        <w:spacing w:before="0" w:line="360" w:lineRule="auto"/>
        <w:rPr>
          <w:rFonts w:ascii="黑体" w:eastAsia="黑体"/>
        </w:rPr>
      </w:pPr>
      <w:proofErr w:type="spellStart"/>
      <w:r>
        <w:rPr>
          <w:rFonts w:ascii="黑体" w:eastAsia="黑体" w:hint="eastAsia"/>
        </w:rPr>
        <w:t>一、目标</w:t>
      </w:r>
      <w:proofErr w:type="spellEnd"/>
    </w:p>
    <w:p w14:paraId="2F87D423" w14:textId="77777777" w:rsidR="007445C3" w:rsidRDefault="007445C3" w:rsidP="007445C3">
      <w:pPr>
        <w:pStyle w:val="a8"/>
        <w:numPr>
          <w:ilvl w:val="0"/>
          <w:numId w:val="1"/>
        </w:numPr>
        <w:shd w:val="clear" w:color="auto" w:fill="FFFFFF"/>
        <w:spacing w:before="0" w:beforeAutospacing="0" w:after="0" w:afterAutospacing="0" w:line="360" w:lineRule="auto"/>
        <w:jc w:val="both"/>
        <w:rPr>
          <w:rFonts w:ascii="仿宋_GB2312" w:eastAsia="仿宋_GB2312" w:hAnsi="微软雅黑"/>
          <w:sz w:val="32"/>
          <w:szCs w:val="32"/>
        </w:rPr>
      </w:pPr>
      <w:r>
        <w:rPr>
          <w:rFonts w:ascii="仿宋_GB2312" w:eastAsia="仿宋_GB2312" w:hAnsi="微软雅黑"/>
          <w:sz w:val="32"/>
          <w:szCs w:val="32"/>
        </w:rPr>
        <w:t>开展护理智能机器人系统需求调研；</w:t>
      </w:r>
    </w:p>
    <w:p w14:paraId="08E22147" w14:textId="77777777" w:rsidR="007445C3" w:rsidRDefault="007445C3" w:rsidP="007445C3">
      <w:pPr>
        <w:pStyle w:val="a8"/>
        <w:numPr>
          <w:ilvl w:val="0"/>
          <w:numId w:val="1"/>
        </w:numPr>
        <w:shd w:val="clear" w:color="auto" w:fill="FFFFFF"/>
        <w:spacing w:before="0" w:beforeAutospacing="0" w:after="0" w:afterAutospacing="0" w:line="360" w:lineRule="auto"/>
        <w:jc w:val="both"/>
        <w:rPr>
          <w:rFonts w:ascii="仿宋_GB2312" w:eastAsia="仿宋_GB2312" w:hAnsi="微软雅黑"/>
          <w:sz w:val="32"/>
          <w:szCs w:val="32"/>
        </w:rPr>
      </w:pPr>
      <w:r>
        <w:rPr>
          <w:rFonts w:ascii="仿宋_GB2312" w:eastAsia="仿宋_GB2312" w:hAnsi="微软雅黑"/>
          <w:sz w:val="32"/>
          <w:szCs w:val="32"/>
        </w:rPr>
        <w:t>编写护理机器人需求分析与功能设计方案，其中关于重症护理部分要重点进行分析；</w:t>
      </w:r>
    </w:p>
    <w:p w14:paraId="66235D1C" w14:textId="77777777" w:rsidR="007445C3" w:rsidRDefault="007445C3" w:rsidP="007445C3">
      <w:pPr>
        <w:pStyle w:val="a8"/>
        <w:numPr>
          <w:ilvl w:val="0"/>
          <w:numId w:val="1"/>
        </w:numPr>
        <w:shd w:val="clear" w:color="auto" w:fill="FFFFFF"/>
        <w:spacing w:before="0" w:beforeAutospacing="0" w:after="0" w:afterAutospacing="0" w:line="360" w:lineRule="auto"/>
        <w:jc w:val="both"/>
        <w:rPr>
          <w:rFonts w:ascii="仿宋_GB2312" w:eastAsia="仿宋_GB2312" w:hAnsi="微软雅黑"/>
          <w:sz w:val="32"/>
          <w:szCs w:val="32"/>
        </w:rPr>
      </w:pPr>
      <w:r>
        <w:rPr>
          <w:rFonts w:ascii="仿宋_GB2312" w:eastAsia="仿宋_GB2312" w:hAnsi="微软雅黑"/>
          <w:sz w:val="32"/>
          <w:szCs w:val="32"/>
        </w:rPr>
        <w:t>编写重症护理机器人工作环境分析，其中关于ICU部分要重点进行分析。</w:t>
      </w:r>
    </w:p>
    <w:p w14:paraId="75B7DD7A" w14:textId="77777777" w:rsidR="007445C3" w:rsidRDefault="007445C3" w:rsidP="007445C3">
      <w:pPr>
        <w:pStyle w:val="a3"/>
        <w:spacing w:before="0" w:line="360" w:lineRule="auto"/>
        <w:rPr>
          <w:rFonts w:ascii="黑体" w:eastAsia="黑体"/>
        </w:rPr>
      </w:pPr>
      <w:bookmarkStart w:id="0" w:name="三、课题研究周期"/>
      <w:bookmarkEnd w:id="0"/>
      <w:proofErr w:type="spellStart"/>
      <w:r>
        <w:rPr>
          <w:rFonts w:ascii="黑体" w:eastAsia="黑体" w:hint="eastAsia"/>
        </w:rPr>
        <w:t>二、重点考核指标</w:t>
      </w:r>
      <w:proofErr w:type="spellEnd"/>
    </w:p>
    <w:p w14:paraId="29B87726" w14:textId="77777777" w:rsidR="007445C3" w:rsidRDefault="007445C3" w:rsidP="007445C3">
      <w:pPr>
        <w:pStyle w:val="a8"/>
        <w:numPr>
          <w:ilvl w:val="0"/>
          <w:numId w:val="3"/>
        </w:numPr>
        <w:shd w:val="clear" w:color="auto" w:fill="FFFFFF"/>
        <w:spacing w:before="0" w:beforeAutospacing="0" w:after="0" w:afterAutospacing="0" w:line="360" w:lineRule="auto"/>
        <w:jc w:val="both"/>
        <w:rPr>
          <w:rFonts w:ascii="仿宋_GB2312" w:eastAsia="仿宋_GB2312" w:hAnsi="微软雅黑"/>
          <w:sz w:val="32"/>
          <w:szCs w:val="32"/>
        </w:rPr>
      </w:pPr>
      <w:r>
        <w:rPr>
          <w:rFonts w:ascii="仿宋_GB2312" w:eastAsia="仿宋_GB2312" w:hAnsi="微软雅黑" w:hint="eastAsia"/>
          <w:sz w:val="32"/>
          <w:szCs w:val="32"/>
        </w:rPr>
        <w:t>研究护理机器人的能力范围</w:t>
      </w:r>
    </w:p>
    <w:p w14:paraId="24BFC0F3" w14:textId="77777777" w:rsidR="007445C3" w:rsidRDefault="007445C3" w:rsidP="007445C3">
      <w:pPr>
        <w:pStyle w:val="a8"/>
        <w:numPr>
          <w:ilvl w:val="0"/>
          <w:numId w:val="2"/>
        </w:numPr>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对护理机器人的拍</w:t>
      </w:r>
      <w:proofErr w:type="gramStart"/>
      <w:r>
        <w:rPr>
          <w:rFonts w:ascii="仿宋_GB2312" w:eastAsia="仿宋_GB2312" w:hAnsi="微软雅黑" w:hint="eastAsia"/>
          <w:sz w:val="32"/>
          <w:szCs w:val="32"/>
        </w:rPr>
        <w:t>背模式</w:t>
      </w:r>
      <w:proofErr w:type="gramEnd"/>
      <w:r>
        <w:rPr>
          <w:rFonts w:ascii="仿宋_GB2312" w:eastAsia="仿宋_GB2312" w:hAnsi="微软雅黑" w:hint="eastAsia"/>
          <w:sz w:val="32"/>
          <w:szCs w:val="32"/>
        </w:rPr>
        <w:t>与</w:t>
      </w:r>
      <w:proofErr w:type="gramStart"/>
      <w:r>
        <w:rPr>
          <w:rFonts w:ascii="仿宋_GB2312" w:eastAsia="仿宋_GB2312" w:hAnsi="微软雅黑" w:hint="eastAsia"/>
          <w:sz w:val="32"/>
          <w:szCs w:val="32"/>
        </w:rPr>
        <w:t>拍背力对</w:t>
      </w:r>
      <w:proofErr w:type="gramEnd"/>
      <w:r>
        <w:rPr>
          <w:rFonts w:ascii="仿宋_GB2312" w:eastAsia="仿宋_GB2312" w:hAnsi="微软雅黑" w:hint="eastAsia"/>
          <w:sz w:val="32"/>
          <w:szCs w:val="32"/>
        </w:rPr>
        <w:t>排痰的影响规律进行研究。应包括背模式（频率、间隔、范围等）、终端</w:t>
      </w:r>
      <w:proofErr w:type="gramStart"/>
      <w:r>
        <w:rPr>
          <w:rFonts w:ascii="仿宋_GB2312" w:eastAsia="仿宋_GB2312" w:hAnsi="微软雅黑" w:hint="eastAsia"/>
          <w:sz w:val="32"/>
          <w:szCs w:val="32"/>
        </w:rPr>
        <w:t>拍背力大小</w:t>
      </w:r>
      <w:proofErr w:type="gramEnd"/>
      <w:r>
        <w:rPr>
          <w:rFonts w:ascii="仿宋_GB2312" w:eastAsia="仿宋_GB2312" w:hAnsi="微软雅黑" w:hint="eastAsia"/>
          <w:sz w:val="32"/>
          <w:szCs w:val="32"/>
        </w:rPr>
        <w:t>对排痰效果有极大的影响，不同的重症患者以及同一重症患者不同体位下产生最佳排痰效果所需要的拍</w:t>
      </w:r>
      <w:proofErr w:type="gramStart"/>
      <w:r>
        <w:rPr>
          <w:rFonts w:ascii="仿宋_GB2312" w:eastAsia="仿宋_GB2312" w:hAnsi="微软雅黑" w:hint="eastAsia"/>
          <w:sz w:val="32"/>
          <w:szCs w:val="32"/>
        </w:rPr>
        <w:t>背模式</w:t>
      </w:r>
      <w:proofErr w:type="gramEnd"/>
      <w:r>
        <w:rPr>
          <w:rFonts w:ascii="仿宋_GB2312" w:eastAsia="仿宋_GB2312" w:hAnsi="微软雅黑" w:hint="eastAsia"/>
          <w:sz w:val="32"/>
          <w:szCs w:val="32"/>
        </w:rPr>
        <w:t>及拍</w:t>
      </w:r>
      <w:proofErr w:type="gramStart"/>
      <w:r>
        <w:rPr>
          <w:rFonts w:ascii="仿宋_GB2312" w:eastAsia="仿宋_GB2312" w:hAnsi="微软雅黑" w:hint="eastAsia"/>
          <w:sz w:val="32"/>
          <w:szCs w:val="32"/>
        </w:rPr>
        <w:t>背力存在</w:t>
      </w:r>
      <w:proofErr w:type="gramEnd"/>
      <w:r>
        <w:rPr>
          <w:rFonts w:ascii="仿宋_GB2312" w:eastAsia="仿宋_GB2312" w:hAnsi="微软雅黑" w:hint="eastAsia"/>
          <w:sz w:val="32"/>
          <w:szCs w:val="32"/>
        </w:rPr>
        <w:t>差异性。</w:t>
      </w:r>
    </w:p>
    <w:p w14:paraId="6B5A0371" w14:textId="77777777" w:rsidR="007445C3" w:rsidRDefault="007445C3" w:rsidP="007445C3">
      <w:pPr>
        <w:pStyle w:val="a8"/>
        <w:numPr>
          <w:ilvl w:val="0"/>
          <w:numId w:val="2"/>
        </w:numPr>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lastRenderedPageBreak/>
        <w:t>研究拍背模式、</w:t>
      </w:r>
      <w:proofErr w:type="gramStart"/>
      <w:r>
        <w:rPr>
          <w:rFonts w:ascii="仿宋_GB2312" w:eastAsia="仿宋_GB2312" w:hAnsi="微软雅黑" w:hint="eastAsia"/>
          <w:sz w:val="32"/>
          <w:szCs w:val="32"/>
        </w:rPr>
        <w:t>拍背力等</w:t>
      </w:r>
      <w:proofErr w:type="gramEnd"/>
      <w:r>
        <w:rPr>
          <w:rFonts w:ascii="仿宋_GB2312" w:eastAsia="仿宋_GB2312" w:hAnsi="微软雅黑" w:hint="eastAsia"/>
          <w:sz w:val="32"/>
          <w:szCs w:val="32"/>
        </w:rPr>
        <w:t>因素对排痰作用的影响规律；</w:t>
      </w:r>
    </w:p>
    <w:p w14:paraId="7742E5BB" w14:textId="77777777" w:rsidR="007445C3" w:rsidRDefault="007445C3" w:rsidP="007445C3">
      <w:pPr>
        <w:pStyle w:val="a8"/>
        <w:numPr>
          <w:ilvl w:val="0"/>
          <w:numId w:val="2"/>
        </w:numPr>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研究机器人机构设计、动作规划以及制定控制策略的依据。</w:t>
      </w:r>
    </w:p>
    <w:p w14:paraId="5C74357C" w14:textId="77777777" w:rsidR="007445C3" w:rsidRDefault="007445C3" w:rsidP="007445C3">
      <w:pPr>
        <w:pStyle w:val="a8"/>
        <w:numPr>
          <w:ilvl w:val="0"/>
          <w:numId w:val="2"/>
        </w:numPr>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研究拍背模式、</w:t>
      </w:r>
      <w:proofErr w:type="gramStart"/>
      <w:r>
        <w:rPr>
          <w:rFonts w:ascii="仿宋_GB2312" w:eastAsia="仿宋_GB2312" w:hAnsi="微软雅黑" w:hint="eastAsia"/>
          <w:sz w:val="32"/>
          <w:szCs w:val="32"/>
        </w:rPr>
        <w:t>拍背力等</w:t>
      </w:r>
      <w:proofErr w:type="gramEnd"/>
      <w:r>
        <w:rPr>
          <w:rFonts w:ascii="仿宋_GB2312" w:eastAsia="仿宋_GB2312" w:hAnsi="微软雅黑" w:hint="eastAsia"/>
          <w:sz w:val="32"/>
          <w:szCs w:val="32"/>
        </w:rPr>
        <w:t>因素对排痰作用的影响规律，进而指导拍背机器人机构设计和动作规划，优化设计拍背机器人拍背终端结构、形式和作用效果，个性化选择和调控拍</w:t>
      </w:r>
      <w:proofErr w:type="gramStart"/>
      <w:r>
        <w:rPr>
          <w:rFonts w:ascii="仿宋_GB2312" w:eastAsia="仿宋_GB2312" w:hAnsi="微软雅黑" w:hint="eastAsia"/>
          <w:sz w:val="32"/>
          <w:szCs w:val="32"/>
        </w:rPr>
        <w:t>背模式</w:t>
      </w:r>
      <w:proofErr w:type="gramEnd"/>
      <w:r>
        <w:rPr>
          <w:rFonts w:ascii="仿宋_GB2312" w:eastAsia="仿宋_GB2312" w:hAnsi="微软雅黑" w:hint="eastAsia"/>
          <w:sz w:val="32"/>
          <w:szCs w:val="32"/>
        </w:rPr>
        <w:t>与拍背力，为实现个性化拍</w:t>
      </w:r>
      <w:proofErr w:type="gramStart"/>
      <w:r>
        <w:rPr>
          <w:rFonts w:ascii="仿宋_GB2312" w:eastAsia="仿宋_GB2312" w:hAnsi="微软雅黑" w:hint="eastAsia"/>
          <w:sz w:val="32"/>
          <w:szCs w:val="32"/>
        </w:rPr>
        <w:t>背治疗</w:t>
      </w:r>
      <w:proofErr w:type="gramEnd"/>
      <w:r>
        <w:rPr>
          <w:rFonts w:ascii="仿宋_GB2312" w:eastAsia="仿宋_GB2312" w:hAnsi="微软雅黑" w:hint="eastAsia"/>
          <w:sz w:val="32"/>
          <w:szCs w:val="32"/>
        </w:rPr>
        <w:t>和最佳排痰效果奠定基础。</w:t>
      </w:r>
    </w:p>
    <w:p w14:paraId="7134CE4E" w14:textId="77777777" w:rsidR="007445C3" w:rsidRDefault="007445C3" w:rsidP="007445C3">
      <w:pPr>
        <w:pStyle w:val="a8"/>
        <w:numPr>
          <w:ilvl w:val="0"/>
          <w:numId w:val="2"/>
        </w:numPr>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proofErr w:type="gramStart"/>
      <w:r>
        <w:rPr>
          <w:rFonts w:ascii="仿宋_GB2312" w:eastAsia="仿宋_GB2312" w:hAnsi="微软雅黑" w:hint="eastAsia"/>
          <w:sz w:val="32"/>
          <w:szCs w:val="32"/>
        </w:rPr>
        <w:t>研究除拍背</w:t>
      </w:r>
      <w:proofErr w:type="gramEnd"/>
      <w:r>
        <w:rPr>
          <w:rFonts w:ascii="仿宋_GB2312" w:eastAsia="仿宋_GB2312" w:hAnsi="微软雅黑" w:hint="eastAsia"/>
          <w:sz w:val="32"/>
          <w:szCs w:val="32"/>
        </w:rPr>
        <w:t>以外的护理模式。</w:t>
      </w:r>
    </w:p>
    <w:p w14:paraId="11DB74A2" w14:textId="77777777" w:rsidR="007445C3" w:rsidRDefault="007445C3" w:rsidP="007445C3">
      <w:pPr>
        <w:pStyle w:val="a8"/>
        <w:numPr>
          <w:ilvl w:val="0"/>
          <w:numId w:val="2"/>
        </w:numPr>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基于智能机器人系统的护理数据分类分级及安全治理模式。重点研究数据加密存储、商用密码技术应用、</w:t>
      </w:r>
      <w:proofErr w:type="gramStart"/>
      <w:r>
        <w:rPr>
          <w:rFonts w:ascii="仿宋_GB2312" w:eastAsia="仿宋_GB2312" w:hAnsi="微软雅黑" w:hint="eastAsia"/>
          <w:sz w:val="32"/>
          <w:szCs w:val="32"/>
        </w:rPr>
        <w:t>信创产品</w:t>
      </w:r>
      <w:proofErr w:type="gramEnd"/>
      <w:r>
        <w:rPr>
          <w:rFonts w:ascii="仿宋_GB2312" w:eastAsia="仿宋_GB2312" w:hAnsi="微软雅黑" w:hint="eastAsia"/>
          <w:sz w:val="32"/>
          <w:szCs w:val="32"/>
        </w:rPr>
        <w:t>兼容等。</w:t>
      </w:r>
    </w:p>
    <w:p w14:paraId="2B162CB7" w14:textId="77777777" w:rsidR="007445C3" w:rsidRDefault="007445C3" w:rsidP="007445C3">
      <w:pPr>
        <w:pStyle w:val="a8"/>
        <w:numPr>
          <w:ilvl w:val="0"/>
          <w:numId w:val="2"/>
        </w:numPr>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研究护理领域安全硬件结合创新。</w:t>
      </w:r>
    </w:p>
    <w:p w14:paraId="0CBE355C" w14:textId="77777777" w:rsidR="007445C3" w:rsidRDefault="007445C3" w:rsidP="007445C3">
      <w:pPr>
        <w:pStyle w:val="a8"/>
        <w:numPr>
          <w:ilvl w:val="0"/>
          <w:numId w:val="3"/>
        </w:numPr>
        <w:shd w:val="clear" w:color="auto" w:fill="FFFFFF"/>
        <w:spacing w:before="0" w:beforeAutospacing="0" w:after="0" w:afterAutospacing="0" w:line="360" w:lineRule="auto"/>
        <w:jc w:val="both"/>
        <w:rPr>
          <w:rFonts w:ascii="仿宋_GB2312" w:eastAsia="仿宋_GB2312" w:hAnsi="微软雅黑"/>
          <w:sz w:val="32"/>
          <w:szCs w:val="32"/>
        </w:rPr>
      </w:pPr>
      <w:r>
        <w:rPr>
          <w:rFonts w:ascii="仿宋_GB2312" w:eastAsia="仿宋_GB2312" w:hAnsi="微软雅黑" w:hint="eastAsia"/>
          <w:sz w:val="32"/>
          <w:szCs w:val="32"/>
        </w:rPr>
        <w:t>研究护理机器人能解决的科学问题</w:t>
      </w:r>
    </w:p>
    <w:p w14:paraId="7811CBD5" w14:textId="77777777" w:rsidR="007445C3" w:rsidRDefault="007445C3" w:rsidP="007445C3">
      <w:pPr>
        <w:pStyle w:val="a8"/>
        <w:numPr>
          <w:ilvl w:val="0"/>
          <w:numId w:val="4"/>
        </w:numPr>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从患者角度分析护理机器人能解决的科学问题。</w:t>
      </w:r>
    </w:p>
    <w:p w14:paraId="5DC59A2C" w14:textId="77777777" w:rsidR="007445C3" w:rsidRDefault="007445C3" w:rsidP="007445C3">
      <w:pPr>
        <w:pStyle w:val="a8"/>
        <w:numPr>
          <w:ilvl w:val="0"/>
          <w:numId w:val="4"/>
        </w:numPr>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从患者角度分析重症护理的需求。重点解决患者具有病情危重、自理能力丧失、长时间卧床等特点，容易产生褥疮、肺部感染等并发症，诸如新冠肺炎重症患者等还有传染性。为了降低重症护理过程中医护人员的劳动强度和感染风险，拟融合智能感知、遥感遥测、人机交互、智能控制等先进技术，研发面向危重症监护的医用重症护理机器人系统，实现唤醒、起卧、翻身、拍背和床位调节等护理工作的机器人化。</w:t>
      </w:r>
    </w:p>
    <w:p w14:paraId="00B86421" w14:textId="77777777" w:rsidR="007445C3" w:rsidRDefault="007445C3" w:rsidP="007445C3">
      <w:pPr>
        <w:pStyle w:val="a8"/>
        <w:numPr>
          <w:ilvl w:val="0"/>
          <w:numId w:val="4"/>
        </w:numPr>
        <w:shd w:val="clear" w:color="auto" w:fill="FFFFFF"/>
        <w:spacing w:before="0" w:beforeAutospacing="0" w:after="0" w:afterAutospacing="0" w:line="360" w:lineRule="auto"/>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lastRenderedPageBreak/>
        <w:t>研究机器人进行护理的系统功能及构成方案以及利用机器人进行拍背时，拍背模式、</w:t>
      </w:r>
      <w:proofErr w:type="gramStart"/>
      <w:r>
        <w:rPr>
          <w:rFonts w:ascii="仿宋_GB2312" w:eastAsia="仿宋_GB2312" w:hAnsi="微软雅黑" w:hint="eastAsia"/>
          <w:sz w:val="32"/>
          <w:szCs w:val="32"/>
        </w:rPr>
        <w:t>拍背力等</w:t>
      </w:r>
      <w:proofErr w:type="gramEnd"/>
      <w:r>
        <w:rPr>
          <w:rFonts w:ascii="仿宋_GB2312" w:eastAsia="仿宋_GB2312" w:hAnsi="微软雅黑" w:hint="eastAsia"/>
          <w:sz w:val="32"/>
          <w:szCs w:val="32"/>
        </w:rPr>
        <w:t>因素对排痰作用的影响规律，为拍背排痰机器人的设计提供依据。</w:t>
      </w:r>
    </w:p>
    <w:p w14:paraId="3CE5E6CF" w14:textId="77777777" w:rsidR="007445C3" w:rsidRDefault="007445C3" w:rsidP="007445C3">
      <w:pPr>
        <w:pStyle w:val="a3"/>
        <w:spacing w:before="0" w:line="360" w:lineRule="auto"/>
        <w:rPr>
          <w:rFonts w:ascii="黑体" w:eastAsia="黑体"/>
          <w:lang w:eastAsia="zh-CN"/>
        </w:rPr>
      </w:pPr>
      <w:r>
        <w:rPr>
          <w:rFonts w:ascii="黑体" w:eastAsia="黑体" w:hint="eastAsia"/>
          <w:lang w:eastAsia="zh-CN"/>
        </w:rPr>
        <w:t>三、课题研究周期</w:t>
      </w:r>
    </w:p>
    <w:p w14:paraId="5AD45C1B" w14:textId="77777777" w:rsidR="007445C3" w:rsidRDefault="007445C3" w:rsidP="007445C3">
      <w:pPr>
        <w:pStyle w:val="a8"/>
        <w:shd w:val="clear" w:color="auto" w:fill="FFFFFF"/>
        <w:spacing w:before="0" w:beforeAutospacing="0" w:after="0" w:afterAutospacing="0" w:line="360" w:lineRule="auto"/>
        <w:ind w:firstLine="646"/>
        <w:rPr>
          <w:rFonts w:ascii="仿宋_GB2312" w:eastAsia="仿宋_GB2312" w:hAnsi="微软雅黑"/>
          <w:sz w:val="32"/>
          <w:szCs w:val="32"/>
        </w:rPr>
      </w:pPr>
      <w:r>
        <w:rPr>
          <w:rFonts w:ascii="仿宋_GB2312" w:eastAsia="仿宋_GB2312" w:hAnsi="微软雅黑"/>
          <w:sz w:val="32"/>
          <w:szCs w:val="32"/>
        </w:rPr>
        <w:t>原则上课题研究周期为3</w:t>
      </w:r>
      <w:r>
        <w:rPr>
          <w:rFonts w:ascii="仿宋_GB2312" w:eastAsia="仿宋_GB2312" w:hAnsi="微软雅黑" w:hint="eastAsia"/>
          <w:sz w:val="32"/>
          <w:szCs w:val="32"/>
        </w:rPr>
        <w:t>个月</w:t>
      </w:r>
      <w:r>
        <w:rPr>
          <w:rFonts w:ascii="仿宋_GB2312" w:eastAsia="仿宋_GB2312" w:hAnsi="微软雅黑"/>
          <w:sz w:val="32"/>
          <w:szCs w:val="32"/>
        </w:rPr>
        <w:t>。</w:t>
      </w:r>
    </w:p>
    <w:p w14:paraId="1FDE5300" w14:textId="77777777" w:rsidR="007445C3" w:rsidRDefault="007445C3" w:rsidP="007445C3">
      <w:pPr>
        <w:pStyle w:val="a3"/>
        <w:spacing w:before="0" w:line="360" w:lineRule="auto"/>
        <w:rPr>
          <w:rFonts w:ascii="黑体" w:eastAsia="黑体"/>
          <w:lang w:eastAsia="zh-CN"/>
        </w:rPr>
      </w:pPr>
      <w:bookmarkStart w:id="1" w:name="四、课题管理"/>
      <w:bookmarkEnd w:id="1"/>
      <w:r>
        <w:rPr>
          <w:rFonts w:ascii="黑体" w:eastAsia="黑体" w:hint="eastAsia"/>
          <w:lang w:eastAsia="zh-CN"/>
        </w:rPr>
        <w:t>四、课题管理</w:t>
      </w:r>
    </w:p>
    <w:p w14:paraId="2F22DCA6" w14:textId="77777777" w:rsidR="007445C3" w:rsidRDefault="007445C3" w:rsidP="007445C3">
      <w:pPr>
        <w:pStyle w:val="a3"/>
        <w:spacing w:before="0" w:line="360" w:lineRule="auto"/>
        <w:rPr>
          <w:rFonts w:ascii="楷体_GB2312" w:eastAsia="楷体_GB2312"/>
          <w:lang w:eastAsia="zh-CN"/>
        </w:rPr>
      </w:pPr>
      <w:bookmarkStart w:id="2" w:name="（一）课题申报"/>
      <w:bookmarkEnd w:id="2"/>
      <w:r>
        <w:rPr>
          <w:rFonts w:ascii="楷体_GB2312" w:eastAsia="楷体_GB2312" w:hint="eastAsia"/>
          <w:lang w:eastAsia="zh-CN"/>
        </w:rPr>
        <w:t>（一）课题申报</w:t>
      </w:r>
    </w:p>
    <w:p w14:paraId="6777A83D" w14:textId="77777777" w:rsidR="007445C3" w:rsidRDefault="007445C3" w:rsidP="007445C3">
      <w:pPr>
        <w:pStyle w:val="a8"/>
        <w:shd w:val="clear" w:color="auto" w:fill="FFFFFF"/>
        <w:spacing w:before="0" w:beforeAutospacing="0" w:after="0" w:afterAutospacing="0" w:line="360" w:lineRule="auto"/>
        <w:ind w:firstLine="646"/>
        <w:jc w:val="both"/>
        <w:rPr>
          <w:rFonts w:ascii="仿宋_GB2312" w:eastAsia="仿宋_GB2312" w:hAnsi="微软雅黑"/>
          <w:sz w:val="32"/>
          <w:szCs w:val="32"/>
        </w:rPr>
      </w:pPr>
      <w:r>
        <w:rPr>
          <w:rFonts w:ascii="仿宋_GB2312" w:eastAsia="仿宋_GB2312" w:hAnsi="微软雅黑"/>
          <w:sz w:val="32"/>
          <w:szCs w:val="32"/>
        </w:rPr>
        <w:t>申请人填写《</w:t>
      </w:r>
      <w:r>
        <w:rPr>
          <w:rFonts w:ascii="仿宋_GB2312" w:eastAsia="仿宋_GB2312" w:hAnsi="微软雅黑" w:hint="eastAsia"/>
          <w:sz w:val="32"/>
          <w:szCs w:val="32"/>
        </w:rPr>
        <w:t>重症护理智能机器人系统研发协作申请书</w:t>
      </w:r>
      <w:r>
        <w:rPr>
          <w:rFonts w:ascii="仿宋_GB2312" w:eastAsia="仿宋_GB2312" w:hAnsi="微软雅黑"/>
          <w:sz w:val="32"/>
          <w:szCs w:val="32"/>
        </w:rPr>
        <w:t>》（附件 2），申请书 word 版本及 pdf 扫描件（签字、盖章）于2023年11月3日17:00前发送至电子邮箱，文件名及邮件主题为</w:t>
      </w:r>
      <w:r>
        <w:rPr>
          <w:rFonts w:ascii="仿宋_GB2312" w:eastAsia="仿宋_GB2312" w:hAnsi="微软雅黑"/>
          <w:sz w:val="32"/>
          <w:szCs w:val="32"/>
        </w:rPr>
        <w:t>“</w:t>
      </w:r>
      <w:r>
        <w:rPr>
          <w:rFonts w:ascii="仿宋_GB2312" w:eastAsia="仿宋_GB2312" w:hAnsi="微软雅黑" w:hint="eastAsia"/>
          <w:sz w:val="32"/>
          <w:szCs w:val="32"/>
        </w:rPr>
        <w:t>重症护理智能机器人系统研发</w:t>
      </w:r>
      <w:r>
        <w:rPr>
          <w:rFonts w:ascii="仿宋_GB2312" w:eastAsia="仿宋_GB2312" w:hAnsi="微软雅黑"/>
          <w:sz w:val="32"/>
          <w:szCs w:val="32"/>
        </w:rPr>
        <w:t>+单位+姓名</w:t>
      </w:r>
      <w:r>
        <w:rPr>
          <w:rFonts w:ascii="仿宋_GB2312" w:eastAsia="仿宋_GB2312" w:hAnsi="微软雅黑"/>
          <w:sz w:val="32"/>
          <w:szCs w:val="32"/>
        </w:rPr>
        <w:t>”</w:t>
      </w:r>
      <w:r>
        <w:rPr>
          <w:rFonts w:ascii="仿宋_GB2312" w:eastAsia="仿宋_GB2312" w:hAnsi="微软雅黑"/>
          <w:sz w:val="32"/>
          <w:szCs w:val="32"/>
        </w:rPr>
        <w:t>。</w:t>
      </w:r>
    </w:p>
    <w:p w14:paraId="747E277D" w14:textId="77777777" w:rsidR="007445C3" w:rsidRDefault="007445C3" w:rsidP="007445C3">
      <w:pPr>
        <w:pStyle w:val="a3"/>
        <w:spacing w:before="0" w:line="360" w:lineRule="auto"/>
        <w:rPr>
          <w:rFonts w:ascii="楷体_GB2312" w:eastAsia="楷体_GB2312"/>
          <w:lang w:eastAsia="zh-CN"/>
        </w:rPr>
      </w:pPr>
      <w:bookmarkStart w:id="3" w:name="（二）立项答辩会"/>
      <w:bookmarkEnd w:id="3"/>
      <w:r>
        <w:rPr>
          <w:rFonts w:ascii="楷体_GB2312" w:eastAsia="楷体_GB2312" w:hint="eastAsia"/>
          <w:lang w:eastAsia="zh-CN"/>
        </w:rPr>
        <w:t>（二）申报答辩会</w:t>
      </w:r>
    </w:p>
    <w:p w14:paraId="26BDE5DD" w14:textId="77777777" w:rsidR="007445C3" w:rsidRDefault="007445C3" w:rsidP="007445C3">
      <w:pPr>
        <w:pStyle w:val="a8"/>
        <w:shd w:val="clear" w:color="auto" w:fill="FFFFFF"/>
        <w:spacing w:before="0" w:beforeAutospacing="0" w:after="0" w:afterAutospacing="0" w:line="360" w:lineRule="auto"/>
        <w:ind w:firstLine="646"/>
        <w:jc w:val="both"/>
        <w:rPr>
          <w:rFonts w:ascii="仿宋_GB2312" w:eastAsia="仿宋_GB2312" w:hAnsi="微软雅黑"/>
          <w:sz w:val="32"/>
          <w:szCs w:val="32"/>
        </w:rPr>
      </w:pPr>
      <w:r>
        <w:rPr>
          <w:rFonts w:ascii="仿宋_GB2312" w:eastAsia="仿宋_GB2312" w:hAnsi="微软雅黑"/>
          <w:sz w:val="32"/>
          <w:szCs w:val="32"/>
        </w:rPr>
        <w:t>我所收到申请书后，将组织答辩会，由申请人从立项依据、研究方法、创新点等方面进行介绍，本项目专家委员会对参评</w:t>
      </w:r>
      <w:r>
        <w:rPr>
          <w:rFonts w:ascii="仿宋_GB2312" w:eastAsia="仿宋_GB2312" w:hAnsi="微软雅黑" w:hint="eastAsia"/>
          <w:sz w:val="32"/>
          <w:szCs w:val="32"/>
        </w:rPr>
        <w:t>单位</w:t>
      </w:r>
      <w:r>
        <w:rPr>
          <w:rFonts w:ascii="仿宋_GB2312" w:eastAsia="仿宋_GB2312" w:hAnsi="微软雅黑"/>
          <w:sz w:val="32"/>
          <w:szCs w:val="32"/>
        </w:rPr>
        <w:t>进行审核评议</w:t>
      </w:r>
      <w:r>
        <w:rPr>
          <w:rFonts w:ascii="仿宋_GB2312" w:eastAsia="仿宋_GB2312" w:hAnsi="微软雅黑" w:hint="eastAsia"/>
          <w:sz w:val="32"/>
          <w:szCs w:val="32"/>
        </w:rPr>
        <w:t>，并选出2</w:t>
      </w:r>
      <w:r>
        <w:rPr>
          <w:rFonts w:ascii="仿宋_GB2312" w:eastAsia="仿宋_GB2312" w:hAnsi="微软雅黑"/>
          <w:sz w:val="32"/>
          <w:szCs w:val="32"/>
        </w:rPr>
        <w:t>-3</w:t>
      </w:r>
      <w:r>
        <w:rPr>
          <w:rFonts w:ascii="仿宋_GB2312" w:eastAsia="仿宋_GB2312" w:hAnsi="微软雅黑" w:hint="eastAsia"/>
          <w:sz w:val="32"/>
          <w:szCs w:val="32"/>
        </w:rPr>
        <w:t>家单位承担该课题</w:t>
      </w:r>
      <w:r>
        <w:rPr>
          <w:rFonts w:ascii="仿宋_GB2312" w:eastAsia="仿宋_GB2312" w:hAnsi="微软雅黑"/>
          <w:sz w:val="32"/>
          <w:szCs w:val="32"/>
        </w:rPr>
        <w:t>。</w:t>
      </w:r>
    </w:p>
    <w:p w14:paraId="5E282813" w14:textId="77777777" w:rsidR="007445C3" w:rsidRDefault="007445C3" w:rsidP="007445C3">
      <w:pPr>
        <w:pStyle w:val="a8"/>
        <w:shd w:val="clear" w:color="auto" w:fill="FFFFFF"/>
        <w:spacing w:before="0" w:beforeAutospacing="0" w:after="0" w:afterAutospacing="0" w:line="360" w:lineRule="auto"/>
        <w:ind w:firstLine="646"/>
        <w:jc w:val="both"/>
        <w:rPr>
          <w:rFonts w:ascii="仿宋_GB2312" w:eastAsia="仿宋_GB2312" w:hAnsi="微软雅黑"/>
          <w:sz w:val="32"/>
          <w:szCs w:val="32"/>
        </w:rPr>
      </w:pPr>
      <w:r>
        <w:rPr>
          <w:rFonts w:ascii="仿宋_GB2312" w:eastAsia="仿宋_GB2312" w:hAnsi="微软雅黑"/>
          <w:sz w:val="32"/>
          <w:szCs w:val="32"/>
        </w:rPr>
        <w:t>通过专家评议的</w:t>
      </w:r>
      <w:r>
        <w:rPr>
          <w:rFonts w:ascii="仿宋_GB2312" w:eastAsia="仿宋_GB2312" w:hAnsi="微软雅黑" w:hint="eastAsia"/>
          <w:sz w:val="32"/>
          <w:szCs w:val="32"/>
        </w:rPr>
        <w:t>申报单位</w:t>
      </w:r>
      <w:r>
        <w:rPr>
          <w:rFonts w:ascii="仿宋_GB2312" w:eastAsia="仿宋_GB2312" w:hAnsi="微软雅黑"/>
          <w:sz w:val="32"/>
          <w:szCs w:val="32"/>
        </w:rPr>
        <w:t>，我所将发布通知，并给予人民币20,000元至50,000元的经费支持。</w:t>
      </w:r>
      <w:r>
        <w:rPr>
          <w:rFonts w:ascii="仿宋_GB2312" w:eastAsia="仿宋_GB2312" w:hAnsi="微软雅黑" w:hint="eastAsia"/>
          <w:sz w:val="32"/>
          <w:szCs w:val="32"/>
        </w:rPr>
        <w:t>项目实施费用不足部分由申报单位自行承担。</w:t>
      </w:r>
    </w:p>
    <w:p w14:paraId="4596441B" w14:textId="77777777" w:rsidR="007445C3" w:rsidRDefault="007445C3" w:rsidP="007445C3">
      <w:pPr>
        <w:pStyle w:val="a3"/>
        <w:spacing w:before="0" w:line="360" w:lineRule="auto"/>
        <w:rPr>
          <w:rFonts w:ascii="楷体_GB2312" w:eastAsia="楷体_GB2312"/>
          <w:lang w:eastAsia="zh-CN"/>
        </w:rPr>
      </w:pPr>
      <w:bookmarkStart w:id="4" w:name="（三）结题答辩会"/>
      <w:bookmarkEnd w:id="4"/>
      <w:r>
        <w:rPr>
          <w:rFonts w:ascii="楷体_GB2312" w:eastAsia="楷体_GB2312" w:hint="eastAsia"/>
          <w:lang w:eastAsia="zh-CN"/>
        </w:rPr>
        <w:t>（三）结题答辩会</w:t>
      </w:r>
    </w:p>
    <w:p w14:paraId="30BFAC88" w14:textId="77777777" w:rsidR="007445C3" w:rsidRDefault="007445C3" w:rsidP="007445C3">
      <w:pPr>
        <w:pStyle w:val="a8"/>
        <w:shd w:val="clear" w:color="auto" w:fill="FFFFFF"/>
        <w:spacing w:before="0" w:beforeAutospacing="0" w:after="0" w:afterAutospacing="0" w:line="360" w:lineRule="auto"/>
        <w:ind w:firstLine="646"/>
        <w:jc w:val="both"/>
        <w:rPr>
          <w:rFonts w:ascii="仿宋_GB2312" w:eastAsia="仿宋_GB2312" w:hAnsi="微软雅黑"/>
          <w:sz w:val="32"/>
          <w:szCs w:val="32"/>
        </w:rPr>
      </w:pPr>
      <w:r>
        <w:rPr>
          <w:rFonts w:ascii="仿宋_GB2312" w:eastAsia="仿宋_GB2312" w:hAnsi="微软雅黑"/>
          <w:sz w:val="32"/>
          <w:szCs w:val="32"/>
        </w:rPr>
        <w:t>研究课题完成后，我所将组织结题答辩会， 由申请人提交本课题的研究报告并进行成果汇报。</w:t>
      </w:r>
    </w:p>
    <w:p w14:paraId="444AA663" w14:textId="77777777" w:rsidR="007445C3" w:rsidRDefault="007445C3" w:rsidP="007445C3">
      <w:pPr>
        <w:pStyle w:val="a3"/>
        <w:spacing w:before="0" w:line="360" w:lineRule="auto"/>
        <w:rPr>
          <w:rFonts w:ascii="楷体_GB2312" w:eastAsia="楷体_GB2312"/>
          <w:lang w:eastAsia="zh-CN"/>
        </w:rPr>
      </w:pPr>
      <w:r>
        <w:rPr>
          <w:rFonts w:ascii="楷体_GB2312" w:eastAsia="楷体_GB2312" w:hint="eastAsia"/>
          <w:lang w:eastAsia="zh-CN"/>
        </w:rPr>
        <w:lastRenderedPageBreak/>
        <w:t>（四）其他事项</w:t>
      </w:r>
    </w:p>
    <w:p w14:paraId="7EDDFAA7" w14:textId="77777777" w:rsidR="007445C3" w:rsidRDefault="007445C3" w:rsidP="007445C3">
      <w:pPr>
        <w:pStyle w:val="a8"/>
        <w:shd w:val="clear" w:color="auto" w:fill="FFFFFF"/>
        <w:spacing w:before="0" w:beforeAutospacing="0" w:after="0" w:afterAutospacing="0" w:line="360" w:lineRule="auto"/>
        <w:ind w:firstLine="646"/>
        <w:jc w:val="both"/>
        <w:rPr>
          <w:rFonts w:ascii="仿宋_GB2312" w:eastAsia="仿宋_GB2312" w:hAnsi="微软雅黑"/>
          <w:sz w:val="32"/>
          <w:szCs w:val="32"/>
        </w:rPr>
      </w:pPr>
      <w:r>
        <w:rPr>
          <w:rFonts w:ascii="仿宋_GB2312" w:eastAsia="仿宋_GB2312" w:hAnsi="微软雅黑"/>
          <w:sz w:val="32"/>
          <w:szCs w:val="32"/>
        </w:rPr>
        <w:t>课题申请单位应至少</w:t>
      </w:r>
      <w:r>
        <w:rPr>
          <w:rFonts w:ascii="仿宋_GB2312" w:eastAsia="仿宋_GB2312" w:hAnsi="微软雅黑" w:hint="eastAsia"/>
          <w:sz w:val="32"/>
          <w:szCs w:val="32"/>
        </w:rPr>
        <w:t>撰写</w:t>
      </w:r>
      <w:r>
        <w:rPr>
          <w:rFonts w:ascii="仿宋_GB2312" w:eastAsia="仿宋_GB2312" w:hAnsi="微软雅黑"/>
          <w:sz w:val="32"/>
          <w:szCs w:val="32"/>
        </w:rPr>
        <w:t>一篇与课题</w:t>
      </w:r>
      <w:r>
        <w:rPr>
          <w:rFonts w:ascii="仿宋_GB2312" w:eastAsia="仿宋_GB2312" w:hAnsi="微软雅黑" w:hint="eastAsia"/>
          <w:sz w:val="32"/>
          <w:szCs w:val="32"/>
        </w:rPr>
        <w:t>相关的</w:t>
      </w:r>
      <w:r>
        <w:rPr>
          <w:rFonts w:ascii="仿宋_GB2312" w:eastAsia="仿宋_GB2312" w:hAnsi="微软雅黑"/>
          <w:sz w:val="32"/>
          <w:szCs w:val="32"/>
        </w:rPr>
        <w:t>研究论文。</w:t>
      </w:r>
    </w:p>
    <w:p w14:paraId="2CF008DB" w14:textId="3C645656" w:rsidR="00472EB9" w:rsidRPr="007445C3" w:rsidRDefault="00472EB9" w:rsidP="007445C3">
      <w:pPr>
        <w:rPr>
          <w:lang w:eastAsia="zh-CN"/>
        </w:rPr>
      </w:pPr>
    </w:p>
    <w:sectPr w:rsidR="00472EB9" w:rsidRPr="007445C3">
      <w:pgSz w:w="11910" w:h="16840"/>
      <w:pgMar w:top="1797" w:right="1440" w:bottom="179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817D" w14:textId="77777777" w:rsidR="00D97F84" w:rsidRDefault="00D97F84" w:rsidP="007445C3">
      <w:r>
        <w:separator/>
      </w:r>
    </w:p>
  </w:endnote>
  <w:endnote w:type="continuationSeparator" w:id="0">
    <w:p w14:paraId="1E805F03" w14:textId="77777777" w:rsidR="00D97F84" w:rsidRDefault="00D97F84" w:rsidP="0074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F03F" w14:textId="77777777" w:rsidR="00D97F84" w:rsidRDefault="00D97F84" w:rsidP="007445C3">
      <w:r>
        <w:separator/>
      </w:r>
    </w:p>
  </w:footnote>
  <w:footnote w:type="continuationSeparator" w:id="0">
    <w:p w14:paraId="0AF12477" w14:textId="77777777" w:rsidR="00D97F84" w:rsidRDefault="00D97F84" w:rsidP="00744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0D75BE"/>
    <w:multiLevelType w:val="singleLevel"/>
    <w:tmpl w:val="AD0D75BE"/>
    <w:lvl w:ilvl="0">
      <w:start w:val="1"/>
      <w:numFmt w:val="decimal"/>
      <w:suff w:val="nothing"/>
      <w:lvlText w:val="%1．"/>
      <w:lvlJc w:val="left"/>
      <w:pPr>
        <w:ind w:left="0" w:firstLine="400"/>
      </w:pPr>
      <w:rPr>
        <w:rFonts w:hint="default"/>
      </w:rPr>
    </w:lvl>
  </w:abstractNum>
  <w:abstractNum w:abstractNumId="1" w15:restartNumberingAfterBreak="0">
    <w:nsid w:val="2AAE0C37"/>
    <w:multiLevelType w:val="singleLevel"/>
    <w:tmpl w:val="2AAE0C37"/>
    <w:lvl w:ilvl="0">
      <w:start w:val="1"/>
      <w:numFmt w:val="decimal"/>
      <w:suff w:val="nothing"/>
      <w:lvlText w:val="%1．"/>
      <w:lvlJc w:val="left"/>
      <w:pPr>
        <w:ind w:left="0" w:firstLine="400"/>
      </w:pPr>
      <w:rPr>
        <w:rFonts w:hint="default"/>
      </w:rPr>
    </w:lvl>
  </w:abstractNum>
  <w:abstractNum w:abstractNumId="2" w15:restartNumberingAfterBreak="0">
    <w:nsid w:val="552403B7"/>
    <w:multiLevelType w:val="singleLevel"/>
    <w:tmpl w:val="552403B7"/>
    <w:lvl w:ilvl="0">
      <w:start w:val="1"/>
      <w:numFmt w:val="chineseCounting"/>
      <w:suff w:val="nothing"/>
      <w:lvlText w:val="（%1）"/>
      <w:lvlJc w:val="left"/>
      <w:pPr>
        <w:ind w:left="0" w:firstLine="420"/>
      </w:pPr>
      <w:rPr>
        <w:rFonts w:hint="eastAsia"/>
      </w:rPr>
    </w:lvl>
  </w:abstractNum>
  <w:abstractNum w:abstractNumId="3" w15:restartNumberingAfterBreak="0">
    <w:nsid w:val="78546B88"/>
    <w:multiLevelType w:val="singleLevel"/>
    <w:tmpl w:val="78546B88"/>
    <w:lvl w:ilvl="0">
      <w:start w:val="1"/>
      <w:numFmt w:val="chineseCounting"/>
      <w:suff w:val="nothing"/>
      <w:lvlText w:val="（%1）"/>
      <w:lvlJc w:val="left"/>
      <w:pPr>
        <w:ind w:left="0" w:firstLine="420"/>
      </w:pPr>
      <w:rPr>
        <w:rFonts w:hint="eastAsia"/>
      </w:rPr>
    </w:lvl>
  </w:abstractNum>
  <w:num w:numId="1" w16cid:durableId="463934258">
    <w:abstractNumId w:val="3"/>
  </w:num>
  <w:num w:numId="2" w16cid:durableId="546793612">
    <w:abstractNumId w:val="0"/>
  </w:num>
  <w:num w:numId="3" w16cid:durableId="1192962480">
    <w:abstractNumId w:val="2"/>
  </w:num>
  <w:num w:numId="4" w16cid:durableId="1279412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commondata" w:val="eyJoZGlkIjoiZTBiN2FiOTA4MDcyMDU2MmNhZTdlNDVlOTdhN2IxYzkifQ=="/>
  </w:docVars>
  <w:rsids>
    <w:rsidRoot w:val="00FC152D"/>
    <w:rsid w:val="00472EB9"/>
    <w:rsid w:val="007445C3"/>
    <w:rsid w:val="009D0FEE"/>
    <w:rsid w:val="00B84025"/>
    <w:rsid w:val="00BB2EC2"/>
    <w:rsid w:val="00D97F84"/>
    <w:rsid w:val="00DB4B46"/>
    <w:rsid w:val="00F245C1"/>
    <w:rsid w:val="00F85619"/>
    <w:rsid w:val="00FC152D"/>
    <w:rsid w:val="2BC5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BCE3"/>
  <w15:docId w15:val="{67ADD0C0-B5CF-45BC-97AB-008F402B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14"/>
      <w:ind w:left="760"/>
    </w:pPr>
    <w:rPr>
      <w:sz w:val="32"/>
      <w:szCs w:val="32"/>
    </w:rPr>
  </w:style>
  <w:style w:type="paragraph" w:styleId="a4">
    <w:name w:val="footer"/>
    <w:basedOn w:val="a"/>
    <w:link w:val="a5"/>
    <w:uiPriority w:val="99"/>
    <w:unhideWhenUsed/>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autoSpaceDE/>
      <w:autoSpaceDN/>
      <w:spacing w:before="100" w:beforeAutospacing="1" w:after="100" w:afterAutospacing="1"/>
    </w:pPr>
    <w:rPr>
      <w:rFonts w:ascii="宋体" w:eastAsia="宋体" w:hAnsi="宋体" w:cs="宋体"/>
      <w:sz w:val="24"/>
      <w:szCs w:val="24"/>
      <w:lang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uiPriority w:val="99"/>
    <w:rPr>
      <w:rFonts w:ascii="仿宋_GB2312" w:eastAsia="仿宋_GB2312" w:hAnsi="仿宋_GB2312" w:cs="仿宋_GB2312"/>
      <w:sz w:val="18"/>
      <w:szCs w:val="18"/>
    </w:rPr>
  </w:style>
  <w:style w:type="character" w:customStyle="1" w:styleId="a5">
    <w:name w:val="页脚 字符"/>
    <w:basedOn w:val="a0"/>
    <w:link w:val="a4"/>
    <w:uiPriority w:val="99"/>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190</Words>
  <Characters>1084</Characters>
  <Application>Microsoft Office Word</Application>
  <DocSecurity>0</DocSecurity>
  <Lines>9</Lines>
  <Paragraphs>2</Paragraphs>
  <ScaleCrop>false</ScaleCrop>
  <Company>HP</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ChenXi</dc:creator>
  <cp:lastModifiedBy>2021 Niha</cp:lastModifiedBy>
  <cp:revision>4</cp:revision>
  <dcterms:created xsi:type="dcterms:W3CDTF">2023-10-16T03:41:00Z</dcterms:created>
  <dcterms:modified xsi:type="dcterms:W3CDTF">2023-10-20T06:56:00Z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WPS 文字</vt:lpwstr>
  </property>
  <property fmtid="{D5CDD505-2E9C-101B-9397-08002B2CF9AE}" pid="4" name="LastSaved">
    <vt:filetime>2023-10-16T00:00:00Z</vt:filetime>
  </property>
  <property fmtid="{D5CDD505-2E9C-101B-9397-08002B2CF9AE}" pid="5" name="KSOProductBuildVer">
    <vt:lpwstr>2052-12.1.0.15712</vt:lpwstr>
  </property>
  <property fmtid="{D5CDD505-2E9C-101B-9397-08002B2CF9AE}" pid="6" name="ICV">
    <vt:lpwstr>7B59A9D316944404AA9E82A7AF864EEE_12</vt:lpwstr>
  </property>
</Properties>
</file>