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E3B" w:rsidRDefault="002D5E3B" w:rsidP="002D5E3B"/>
    <w:p w:rsidR="002D5E3B" w:rsidRDefault="002D5E3B" w:rsidP="002D5E3B">
      <w:r w:rsidRPr="00087E53">
        <w:rPr>
          <w:rFonts w:hint="eastAsia"/>
        </w:rPr>
        <w:t>关于批准</w:t>
      </w:r>
      <w:r w:rsidRPr="00087E53">
        <w:rPr>
          <w:rFonts w:hint="eastAsia"/>
        </w:rPr>
        <w:t>GB19217-2003</w:t>
      </w:r>
      <w:r w:rsidRPr="00087E53">
        <w:rPr>
          <w:rFonts w:hint="eastAsia"/>
        </w:rPr>
        <w:t>《医疗废物转运车技术要求》国家标准第</w:t>
      </w:r>
      <w:r w:rsidRPr="00087E53">
        <w:rPr>
          <w:rFonts w:hint="eastAsia"/>
        </w:rPr>
        <w:t>1</w:t>
      </w:r>
      <w:r w:rsidRPr="00087E53">
        <w:rPr>
          <w:rFonts w:hint="eastAsia"/>
        </w:rPr>
        <w:t>号修改单的函</w:t>
      </w:r>
      <w:r w:rsidRPr="00087E53">
        <w:rPr>
          <w:rFonts w:hint="eastAsia"/>
        </w:rPr>
        <w:t xml:space="preserve">  http://kjs.mee.gov.cn/hjbhbz/bzxgjs/gtfwhjbz/200310/t20031027_76889.htm</w:t>
      </w:r>
    </w:p>
    <w:tbl>
      <w:tblPr>
        <w:tblW w:w="9204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4"/>
      </w:tblGrid>
      <w:tr w:rsidR="002D5E3B" w:rsidRPr="00087E53" w:rsidTr="00D9577B">
        <w:trPr>
          <w:tblCellSpacing w:w="0" w:type="dxa"/>
        </w:trPr>
        <w:tc>
          <w:tcPr>
            <w:tcW w:w="9204" w:type="dxa"/>
            <w:tcMar>
              <w:top w:w="0" w:type="dxa"/>
              <w:left w:w="0" w:type="dxa"/>
              <w:bottom w:w="150" w:type="dxa"/>
              <w:right w:w="0" w:type="dxa"/>
            </w:tcMar>
            <w:vAlign w:val="center"/>
            <w:hideMark/>
          </w:tcPr>
          <w:p w:rsidR="002D5E3B" w:rsidRDefault="002D5E3B" w:rsidP="00D9577B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3399"/>
                <w:kern w:val="0"/>
                <w:sz w:val="24"/>
                <w:szCs w:val="24"/>
              </w:rPr>
            </w:pPr>
          </w:p>
          <w:p w:rsidR="002D5E3B" w:rsidRPr="00087E53" w:rsidRDefault="002D5E3B" w:rsidP="00D9577B">
            <w:pPr>
              <w:widowControl/>
              <w:jc w:val="center"/>
              <w:rPr>
                <w:rFonts w:ascii="微软雅黑" w:eastAsia="微软雅黑" w:hAnsi="微软雅黑" w:cs="宋体"/>
                <w:color w:val="003399"/>
                <w:kern w:val="0"/>
                <w:sz w:val="24"/>
                <w:szCs w:val="24"/>
              </w:rPr>
            </w:pPr>
            <w:bookmarkStart w:id="0" w:name="_GoBack"/>
            <w:r w:rsidRPr="00087E53">
              <w:rPr>
                <w:rFonts w:ascii="微软雅黑" w:eastAsia="微软雅黑" w:hAnsi="微软雅黑" w:cs="宋体" w:hint="eastAsia"/>
                <w:color w:val="003399"/>
                <w:kern w:val="0"/>
                <w:sz w:val="24"/>
                <w:szCs w:val="24"/>
              </w:rPr>
              <w:t>关于批准GB19217-2003《医疗废物转运车技术要求》国家标准第1号修改单的函</w:t>
            </w:r>
            <w:bookmarkEnd w:id="0"/>
          </w:p>
        </w:tc>
      </w:tr>
    </w:tbl>
    <w:p w:rsidR="002D5E3B" w:rsidRPr="00087E53" w:rsidRDefault="002D5E3B" w:rsidP="002D5E3B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9648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2D5E3B" w:rsidRPr="00087E53" w:rsidTr="00D9577B">
        <w:trPr>
          <w:tblCellSpacing w:w="0" w:type="dxa"/>
        </w:trPr>
        <w:tc>
          <w:tcPr>
            <w:tcW w:w="9648" w:type="dxa"/>
            <w:hideMark/>
          </w:tcPr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国标委</w:t>
            </w:r>
            <w:proofErr w:type="gramEnd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工交函 [2003]89 号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国家环境保护总局：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你局科技司以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环科函</w:t>
            </w:r>
            <w:proofErr w:type="gramEnd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 [2003]34 号文报批的 GB 19217 － 2003 《医疗废物转运车技术要求》国家标准第 1 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号修改</w:t>
            </w:r>
            <w:proofErr w:type="gramEnd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通知单，业经国家标准化管理委员会批准，于 2004 年 2 月 1 日起 实施，并在《中国标准化》 2004 年第 1 期上公布。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修改单见附件。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附件： GB 19217 － 2003 《医疗废物转运车技术要求》国家标准第 1 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号修改单</w:t>
            </w:r>
            <w:proofErr w:type="gramEnd"/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righ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二○○三年十月二十七日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附件：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 xml:space="preserve">GB 19217-2003 《医疗废物转运车技术要求》国家标准第 1 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号修改单</w:t>
            </w:r>
            <w:proofErr w:type="gramEnd"/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本修改单</w:t>
            </w:r>
            <w:proofErr w:type="gramEnd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经国家标准化管理委员会于 2003 年 10 月 27 日批准，自 2004 年 2 月 1 日 起实施。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标准名称： GB 19217-2003 《医疗废物转运车技术要求》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lastRenderedPageBreak/>
              <w:t xml:space="preserve">　　• 第 4.3.4 .1 条中表 1 修改为：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表 1</w:t>
            </w:r>
          </w:p>
          <w:tbl>
            <w:tblPr>
              <w:tblW w:w="736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80"/>
              <w:gridCol w:w="3680"/>
            </w:tblGrid>
            <w:tr w:rsidR="002D5E3B" w:rsidRPr="00087E53" w:rsidTr="00D9577B">
              <w:trPr>
                <w:trHeight w:val="315"/>
                <w:jc w:val="center"/>
              </w:trPr>
              <w:tc>
                <w:tcPr>
                  <w:tcW w:w="3680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车厢容积 V/m</w:t>
                  </w: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  <w:vertAlign w:val="superscript"/>
                    </w:rPr>
                    <w:t>3</w:t>
                  </w:r>
                </w:p>
              </w:tc>
              <w:tc>
                <w:tcPr>
                  <w:tcW w:w="3680" w:type="dxa"/>
                  <w:tcBorders>
                    <w:top w:val="single" w:sz="8" w:space="0" w:color="000000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漏气量 /(m</w:t>
                  </w: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  <w:vertAlign w:val="superscript"/>
                    </w:rPr>
                    <w:t>3</w:t>
                  </w: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/h)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V ≤ 5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13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5 &lt; V ≤ 10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20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10 &lt;V ≤ 20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35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20 &lt;V ≤ 30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50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30 &lt;V ≤ 40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60</w:t>
                  </w:r>
                </w:p>
              </w:tc>
            </w:tr>
            <w:tr w:rsidR="002D5E3B" w:rsidRPr="00087E53" w:rsidTr="00D9577B">
              <w:trPr>
                <w:trHeight w:val="300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V &gt;40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70</w:t>
                  </w:r>
                </w:p>
              </w:tc>
            </w:tr>
          </w:tbl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• 第 4.3.4 .2 条中表 2 修改为：</w:t>
            </w:r>
          </w:p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表 2</w:t>
            </w:r>
          </w:p>
          <w:tbl>
            <w:tblPr>
              <w:tblW w:w="736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80"/>
              <w:gridCol w:w="3680"/>
            </w:tblGrid>
            <w:tr w:rsidR="002D5E3B" w:rsidRPr="00087E53" w:rsidTr="00D9577B">
              <w:trPr>
                <w:trHeight w:val="315"/>
                <w:jc w:val="center"/>
              </w:trPr>
              <w:tc>
                <w:tcPr>
                  <w:tcW w:w="3680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车厢容积 V/m </w:t>
                  </w:r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  <w:vertAlign w:val="superscript"/>
                    </w:rPr>
                    <w:t>3</w:t>
                  </w:r>
                </w:p>
              </w:tc>
              <w:tc>
                <w:tcPr>
                  <w:tcW w:w="3680" w:type="dxa"/>
                  <w:tcBorders>
                    <w:top w:val="single" w:sz="8" w:space="0" w:color="000000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总漏热率</w:t>
                  </w:r>
                  <w:proofErr w:type="gramEnd"/>
                  <w:r w:rsidRPr="00087E53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 xml:space="preserve"> /(W/K)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V ≤ 5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10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5 &lt;V ≤ 10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15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10 &lt;V ≤ 20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25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20 &lt;V ≤ 30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35</w:t>
                  </w:r>
                </w:p>
              </w:tc>
            </w:tr>
            <w:tr w:rsidR="002D5E3B" w:rsidRPr="00087E53" w:rsidTr="00D9577B">
              <w:trPr>
                <w:trHeight w:val="285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30 &lt;V ≤ 40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45</w:t>
                  </w:r>
                </w:p>
              </w:tc>
            </w:tr>
            <w:tr w:rsidR="002D5E3B" w:rsidRPr="00087E53" w:rsidTr="00D9577B">
              <w:trPr>
                <w:trHeight w:val="300"/>
                <w:jc w:val="center"/>
              </w:trPr>
              <w:tc>
                <w:tcPr>
                  <w:tcW w:w="3680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V &gt;40</w:t>
                  </w:r>
                </w:p>
              </w:tc>
              <w:tc>
                <w:tcPr>
                  <w:tcW w:w="368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5E3B" w:rsidRPr="00087E53" w:rsidRDefault="002D5E3B" w:rsidP="00D9577B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087E53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≤ 70</w:t>
                  </w:r>
                </w:p>
              </w:tc>
            </w:tr>
          </w:tbl>
          <w:p w:rsidR="002D5E3B" w:rsidRPr="00087E53" w:rsidRDefault="002D5E3B" w:rsidP="00D9577B">
            <w:pPr>
              <w:widowControl/>
              <w:spacing w:before="100" w:beforeAutospacing="1" w:after="100" w:afterAutospacing="1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 xml:space="preserve">　　注：平均</w:t>
            </w:r>
            <w:proofErr w:type="gramStart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壁温规定</w:t>
            </w:r>
            <w:proofErr w:type="gramEnd"/>
            <w:r w:rsidRPr="00087E53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为车厢内、外温度的算术平均值 </w:t>
            </w:r>
          </w:p>
        </w:tc>
      </w:tr>
    </w:tbl>
    <w:p w:rsidR="00A956DF" w:rsidRPr="002D5E3B" w:rsidRDefault="00A956DF"/>
    <w:sectPr w:rsidR="00A956DF" w:rsidRPr="002D5E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E3B"/>
    <w:rsid w:val="002D5E3B"/>
    <w:rsid w:val="00A9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5E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5E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127</Words>
  <Characters>725</Characters>
  <Application>Microsoft Office Word</Application>
  <DocSecurity>0</DocSecurity>
  <Lines>6</Lines>
  <Paragraphs>1</Paragraphs>
  <ScaleCrop>false</ScaleCrop>
  <Company>神州网信技术有限公司</Company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YLFWYAQ</dc:creator>
  <cp:lastModifiedBy>YLFWYAQ</cp:lastModifiedBy>
  <cp:revision>1</cp:revision>
  <dcterms:created xsi:type="dcterms:W3CDTF">2020-09-17T07:53:00Z</dcterms:created>
  <dcterms:modified xsi:type="dcterms:W3CDTF">2020-09-17T07:54:00Z</dcterms:modified>
</cp:coreProperties>
</file>